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附件1</w:t>
      </w:r>
      <w:bookmarkStart w:id="0" w:name="_GoBack"/>
      <w:bookmarkEnd w:id="0"/>
    </w:p>
    <w:p>
      <w:pPr>
        <w:shd w:val="clear"/>
        <w:spacing w:line="560" w:lineRule="exact"/>
        <w:ind w:firstLine="2640" w:firstLineChars="600"/>
        <w:jc w:val="both"/>
        <w:rPr>
          <w:rFonts w:hint="default" w:ascii="方正小标宋简体" w:hAnsi="方正小标宋简体" w:eastAsia="方正小标宋简体" w:cs="方正小标宋简体"/>
          <w:sz w:val="44"/>
          <w:szCs w:val="44"/>
          <w:lang w:val="en-US"/>
        </w:rPr>
      </w:pPr>
      <w:r>
        <w:rPr>
          <w:rFonts w:hint="eastAsia" w:ascii="方正小标宋简体" w:hAnsi="方正小标宋简体" w:eastAsia="方正小标宋简体" w:cs="方正小标宋简体"/>
          <w:sz w:val="44"/>
          <w:szCs w:val="44"/>
        </w:rPr>
        <w:t>入驻</w:t>
      </w:r>
      <w:r>
        <w:rPr>
          <w:rFonts w:hint="eastAsia" w:ascii="方正小标宋简体" w:hAnsi="方正小标宋简体" w:eastAsia="方正小标宋简体" w:cs="方正小标宋简体"/>
          <w:sz w:val="44"/>
          <w:szCs w:val="44"/>
          <w:lang w:val="en-US" w:eastAsia="zh-CN"/>
        </w:rPr>
        <w:t>资格文件须知</w:t>
      </w:r>
    </w:p>
    <w:p>
      <w:pPr>
        <w:shd w:val="clear"/>
        <w:spacing w:line="560" w:lineRule="exact"/>
        <w:ind w:firstLine="880" w:firstLineChars="200"/>
        <w:jc w:val="center"/>
        <w:rPr>
          <w:rFonts w:ascii="方正小标宋简体" w:hAnsi="方正小标宋简体" w:eastAsia="方正小标宋简体" w:cs="方正小标宋简体"/>
          <w:sz w:val="44"/>
          <w:szCs w:val="44"/>
        </w:rPr>
      </w:pPr>
    </w:p>
    <w:tbl>
      <w:tblPr>
        <w:tblStyle w:val="3"/>
        <w:tblW w:w="49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 w:type="dxa"/>
          <w:bottom w:w="0" w:type="dxa"/>
          <w:right w:w="10" w:type="dxa"/>
        </w:tblCellMar>
      </w:tblPr>
      <w:tblGrid>
        <w:gridCol w:w="1315"/>
        <w:gridCol w:w="3646"/>
        <w:gridCol w:w="3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 w:type="dxa"/>
            <w:bottom w:w="0" w:type="dxa"/>
            <w:right w:w="10" w:type="dxa"/>
          </w:tblCellMar>
        </w:tblPrEx>
        <w:trPr>
          <w:trHeight w:val="374" w:hRule="exact"/>
          <w:jc w:val="center"/>
        </w:trPr>
        <w:tc>
          <w:tcPr>
            <w:tcW w:w="790" w:type="pct"/>
            <w:shd w:val="clear" w:color="auto" w:fill="auto"/>
            <w:vAlign w:val="bottom"/>
          </w:tcPr>
          <w:p>
            <w:pPr>
              <w:pStyle w:val="5"/>
              <w:shd w:val="clear"/>
              <w:spacing w:line="360" w:lineRule="auto"/>
              <w:ind w:firstLine="400" w:firstLineChars="200"/>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出函机构</w:t>
            </w:r>
          </w:p>
        </w:tc>
        <w:tc>
          <w:tcPr>
            <w:tcW w:w="2191" w:type="pct"/>
            <w:shd w:val="clear" w:color="auto" w:fill="auto"/>
            <w:vAlign w:val="bottom"/>
          </w:tcPr>
          <w:p>
            <w:pPr>
              <w:pStyle w:val="5"/>
              <w:shd w:val="clear"/>
              <w:spacing w:line="360" w:lineRule="auto"/>
              <w:jc w:val="center"/>
              <w:rPr>
                <w:rFonts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具体要求</w:t>
            </w:r>
          </w:p>
        </w:tc>
        <w:tc>
          <w:tcPr>
            <w:tcW w:w="2017" w:type="pct"/>
            <w:shd w:val="clear" w:color="auto" w:fill="auto"/>
            <w:vAlign w:val="bottom"/>
          </w:tcPr>
          <w:p>
            <w:pPr>
              <w:pStyle w:val="5"/>
              <w:shd w:val="clear"/>
              <w:spacing w:line="360" w:lineRule="auto"/>
              <w:jc w:val="center"/>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color w:val="000000"/>
                <w:lang w:val="en-US" w:eastAsia="zh-CN"/>
              </w:rPr>
              <w:t>响应文件要件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 w:type="dxa"/>
            <w:bottom w:w="0" w:type="dxa"/>
            <w:right w:w="10" w:type="dxa"/>
          </w:tblCellMar>
        </w:tblPrEx>
        <w:trPr>
          <w:trHeight w:val="9375" w:hRule="exact"/>
          <w:jc w:val="center"/>
        </w:trPr>
        <w:tc>
          <w:tcPr>
            <w:tcW w:w="790" w:type="pct"/>
            <w:shd w:val="clear" w:color="auto" w:fill="auto"/>
            <w:vAlign w:val="center"/>
          </w:tcPr>
          <w:p>
            <w:pPr>
              <w:pStyle w:val="5"/>
              <w:shd w:val="clear"/>
              <w:spacing w:line="360" w:lineRule="auto"/>
              <w:ind w:firstLine="220"/>
              <w:jc w:val="left"/>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color w:val="000000"/>
                <w:lang w:val="en-US" w:eastAsia="zh-CN"/>
              </w:rPr>
              <w:t>银行机构</w:t>
            </w:r>
          </w:p>
        </w:tc>
        <w:tc>
          <w:tcPr>
            <w:tcW w:w="2191" w:type="pct"/>
            <w:shd w:val="clear" w:color="auto" w:fill="auto"/>
            <w:vAlign w:val="top"/>
          </w:tcPr>
          <w:p>
            <w:pPr>
              <w:pStyle w:val="5"/>
              <w:numPr>
                <w:ilvl w:val="0"/>
                <w:numId w:val="1"/>
              </w:numPr>
              <w:shd w:val="clea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具有独自承担民事责任的能力；</w:t>
            </w:r>
          </w:p>
          <w:p>
            <w:pPr>
              <w:pStyle w:val="5"/>
              <w:numPr>
                <w:ilvl w:val="0"/>
                <w:numId w:val="1"/>
              </w:numPr>
              <w:shd w:val="clear"/>
              <w:spacing w:line="360" w:lineRule="auto"/>
              <w:ind w:left="0" w:leftChars="0" w:firstLine="0" w:firstLineChars="0"/>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具有良好的商业信誉和健全的财务会计制度；</w:t>
            </w:r>
          </w:p>
          <w:p>
            <w:pPr>
              <w:pStyle w:val="5"/>
              <w:numPr>
                <w:ilvl w:val="0"/>
                <w:numId w:val="1"/>
              </w:numPr>
              <w:shd w:val="clear"/>
              <w:spacing w:line="360" w:lineRule="auto"/>
              <w:ind w:left="0" w:leftChars="0" w:firstLine="0" w:firstLineChars="0"/>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具有履行合同所必需的设备和专业技术能力；</w:t>
            </w:r>
          </w:p>
          <w:p>
            <w:pPr>
              <w:pStyle w:val="5"/>
              <w:numPr>
                <w:ilvl w:val="0"/>
                <w:numId w:val="0"/>
              </w:numPr>
              <w:shd w:val="clear"/>
              <w:spacing w:line="360" w:lineRule="auto"/>
              <w:ind w:leftChars="0"/>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4、有依法缴纳税收和社会保障资金的良好记录；</w:t>
            </w:r>
          </w:p>
          <w:p>
            <w:pPr>
              <w:pStyle w:val="5"/>
              <w:numPr>
                <w:ilvl w:val="0"/>
                <w:numId w:val="0"/>
              </w:numPr>
              <w:shd w:val="clear"/>
              <w:spacing w:line="360" w:lineRule="auto"/>
              <w:ind w:leftChars="0"/>
              <w:jc w:val="left"/>
              <w:rPr>
                <w:rFonts w:hint="eastAsia" w:ascii="仿宋_GB2312" w:hAnsi="仿宋_GB2312" w:eastAsia="仿宋_GB2312" w:cs="仿宋_GB2312"/>
                <w:sz w:val="32"/>
                <w:szCs w:val="32"/>
              </w:rPr>
            </w:pPr>
            <w:r>
              <w:rPr>
                <w:rFonts w:hint="eastAsia" w:asciiTheme="minorEastAsia" w:hAnsiTheme="minorEastAsia" w:eastAsiaTheme="minorEastAsia" w:cstheme="minorEastAsia"/>
                <w:lang w:val="en-US" w:eastAsia="zh-CN"/>
              </w:rPr>
              <w:t>5、本次征集活动截止日期前被“信用中国”网站列入失信被执行人和重大税收违法案件当事人名单的、被“中国政府采购网”网站列入政府采购严重违法失信行为记录名单（处罚期限尚未届满的），不得参与本项目的政府采购活动。信用信息查询渠道：“信用中国”网站；</w:t>
            </w:r>
          </w:p>
          <w:p>
            <w:pPr>
              <w:pStyle w:val="5"/>
              <w:numPr>
                <w:ilvl w:val="0"/>
                <w:numId w:val="0"/>
              </w:numPr>
              <w:shd w:val="clea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6、主要为有资格开展非融资担保业务的市级分行及以上的银行业金融机构（不包括银行支行、分理处、储蓄所）。</w:t>
            </w:r>
          </w:p>
          <w:p>
            <w:pPr>
              <w:pStyle w:val="5"/>
              <w:numPr>
                <w:ilvl w:val="0"/>
                <w:numId w:val="0"/>
              </w:numPr>
              <w:shd w:val="clear"/>
              <w:spacing w:line="360" w:lineRule="auto"/>
              <w:jc w:val="left"/>
              <w:rPr>
                <w:rFonts w:asciiTheme="minorEastAsia" w:hAnsiTheme="minorEastAsia" w:cstheme="minorEastAsia"/>
                <w:color w:val="000000"/>
                <w:sz w:val="20"/>
                <w:szCs w:val="20"/>
                <w:lang w:bidi="zh-TW"/>
              </w:rPr>
            </w:pPr>
          </w:p>
        </w:tc>
        <w:tc>
          <w:tcPr>
            <w:tcW w:w="2017" w:type="pct"/>
            <w:shd w:val="clear" w:color="auto" w:fill="auto"/>
            <w:vAlign w:val="center"/>
          </w:tcPr>
          <w:p>
            <w:pPr>
              <w:pStyle w:val="5"/>
              <w:numPr>
                <w:ilvl w:val="0"/>
                <w:numId w:val="0"/>
              </w:numPr>
              <w:shd w:val="clear"/>
              <w:spacing w:line="360" w:lineRule="auto"/>
              <w:jc w:val="left"/>
              <w:rPr>
                <w:rFonts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★1、申请人基本情况（附件2）</w:t>
            </w:r>
          </w:p>
          <w:p>
            <w:pPr>
              <w:pStyle w:val="5"/>
              <w:numPr>
                <w:ilvl w:val="0"/>
                <w:numId w:val="0"/>
              </w:numPr>
              <w:shd w:val="clea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★2、《营业执照》</w:t>
            </w:r>
          </w:p>
          <w:p>
            <w:pPr>
              <w:pStyle w:val="5"/>
              <w:numPr>
                <w:ilvl w:val="0"/>
                <w:numId w:val="0"/>
              </w:numPr>
              <w:shd w:val="clear"/>
              <w:spacing w:line="360" w:lineRule="auto"/>
              <w:jc w:val="left"/>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★3、最近一年经会计事务所审计的财务报告、税收证明和社保证明</w:t>
            </w:r>
          </w:p>
          <w:p>
            <w:pPr>
              <w:pStyle w:val="5"/>
              <w:numPr>
                <w:ilvl w:val="0"/>
                <w:numId w:val="0"/>
              </w:numPr>
              <w:shd w:val="clear"/>
              <w:spacing w:line="360" w:lineRule="auto"/>
              <w:ind w:leftChars="0"/>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★4、失信被执行人、重大税收违法案件当事人、失信惩戒对象查询等信用查询截图</w:t>
            </w:r>
          </w:p>
          <w:p>
            <w:pPr>
              <w:pStyle w:val="5"/>
              <w:numPr>
                <w:ilvl w:val="0"/>
                <w:numId w:val="0"/>
              </w:numPr>
              <w:shd w:val="clea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★5、履行合同所必需的系统（要说明系统所有权）和专业技术能力（满足全流程电子化及开标前信息加密需求）承诺函</w:t>
            </w:r>
          </w:p>
          <w:p>
            <w:pPr>
              <w:pStyle w:val="5"/>
              <w:numPr>
                <w:ilvl w:val="0"/>
                <w:numId w:val="0"/>
              </w:numPr>
              <w:shd w:val="clea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kern w:val="2"/>
                <w:sz w:val="20"/>
                <w:szCs w:val="20"/>
                <w:lang w:val="en-US" w:eastAsia="zh-CN" w:bidi="zh-TW"/>
              </w:rPr>
              <w:t>6、</w:t>
            </w:r>
            <w:r>
              <w:rPr>
                <w:rFonts w:hint="eastAsia" w:asciiTheme="minorEastAsia" w:hAnsiTheme="minorEastAsia" w:eastAsiaTheme="minorEastAsia" w:cstheme="minorEastAsia"/>
                <w:lang w:val="en-US" w:eastAsia="zh-CN"/>
              </w:rPr>
              <w:t>电子保函平台建设、运行、管理、服务方案</w:t>
            </w:r>
          </w:p>
          <w:p>
            <w:pPr>
              <w:pStyle w:val="5"/>
              <w:numPr>
                <w:ilvl w:val="0"/>
                <w:numId w:val="0"/>
              </w:numPr>
              <w:shd w:val="clear"/>
              <w:spacing w:line="360" w:lineRule="auto"/>
              <w:jc w:val="left"/>
              <w:rPr>
                <w:rFonts w:hint="eastAsia" w:asciiTheme="minorEastAsia" w:hAnsiTheme="minorEastAsia" w:eastAsiaTheme="minorEastAsia" w:cstheme="minorEastAsia"/>
                <w:kern w:val="2"/>
                <w:sz w:val="20"/>
                <w:szCs w:val="20"/>
                <w:lang w:val="en-US" w:eastAsia="zh-CN" w:bidi="zh-TW"/>
              </w:rPr>
            </w:pPr>
            <w:r>
              <w:rPr>
                <w:rFonts w:hint="eastAsia" w:asciiTheme="minorEastAsia" w:hAnsiTheme="minorEastAsia" w:eastAsiaTheme="minorEastAsia" w:cstheme="minorEastAsia"/>
                <w:lang w:val="en-US" w:eastAsia="zh-CN"/>
              </w:rPr>
              <w:t>7、在公共资源交易领域银行类、担保类电子保函的成功案例（附相关合同复印件）</w:t>
            </w:r>
          </w:p>
          <w:p>
            <w:pPr>
              <w:pStyle w:val="5"/>
              <w:numPr>
                <w:ilvl w:val="0"/>
                <w:numId w:val="0"/>
              </w:numPr>
              <w:shd w:val="clear"/>
              <w:spacing w:line="360" w:lineRule="auto"/>
              <w:jc w:val="left"/>
              <w:rPr>
                <w:rFonts w:hint="eastAsia" w:asciiTheme="minorEastAsia" w:hAnsiTheme="minorEastAsia" w:eastAsiaTheme="minorEastAsia" w:cstheme="minorEastAsia"/>
                <w:kern w:val="2"/>
                <w:sz w:val="20"/>
                <w:szCs w:val="20"/>
                <w:lang w:val="en-US" w:eastAsia="zh-CN" w:bidi="zh-TW"/>
              </w:rPr>
            </w:pP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kern w:val="2"/>
                <w:sz w:val="20"/>
                <w:szCs w:val="20"/>
                <w:lang w:val="en-US" w:eastAsia="zh-CN" w:bidi="zh-TW"/>
              </w:rPr>
              <w:t>8、平台信息安全三级等保证书</w:t>
            </w:r>
          </w:p>
          <w:p>
            <w:pPr>
              <w:pStyle w:val="5"/>
              <w:shd w:val="clear"/>
              <w:spacing w:line="360" w:lineRule="auto"/>
              <w:jc w:val="left"/>
              <w:rPr>
                <w:rFonts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★9、《服务承诺书》（附件3）</w:t>
            </w:r>
          </w:p>
          <w:p>
            <w:pPr>
              <w:pStyle w:val="5"/>
              <w:shd w:val="clear"/>
              <w:spacing w:line="360" w:lineRule="auto"/>
              <w:jc w:val="left"/>
              <w:rPr>
                <w:rFonts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★10、《保密承诺书》（附件4）</w:t>
            </w:r>
          </w:p>
          <w:p>
            <w:pPr>
              <w:pStyle w:val="5"/>
              <w:numPr>
                <w:ilvl w:val="0"/>
                <w:numId w:val="0"/>
              </w:numPr>
              <w:shd w:val="clear"/>
              <w:spacing w:line="360" w:lineRule="auto"/>
              <w:ind w:leftChars="0"/>
              <w:jc w:val="left"/>
              <w:rPr>
                <w:rFonts w:hint="eastAsia" w:asciiTheme="minorEastAsia" w:hAnsiTheme="minorEastAsia" w:eastAsiaTheme="minorEastAsia" w:cs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 w:type="dxa"/>
            <w:bottom w:w="0" w:type="dxa"/>
            <w:right w:w="10" w:type="dxa"/>
          </w:tblCellMar>
        </w:tblPrEx>
        <w:trPr>
          <w:trHeight w:val="13304" w:hRule="exact"/>
          <w:jc w:val="center"/>
        </w:trPr>
        <w:tc>
          <w:tcPr>
            <w:tcW w:w="790" w:type="pct"/>
            <w:shd w:val="clear" w:color="auto" w:fill="auto"/>
            <w:vAlign w:val="center"/>
          </w:tcPr>
          <w:p>
            <w:pPr>
              <w:pStyle w:val="5"/>
              <w:shd w:val="clear"/>
              <w:spacing w:line="360" w:lineRule="auto"/>
              <w:jc w:val="left"/>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电子保函平台</w:t>
            </w:r>
          </w:p>
        </w:tc>
        <w:tc>
          <w:tcPr>
            <w:tcW w:w="2191" w:type="pct"/>
            <w:shd w:val="clear" w:color="auto" w:fill="auto"/>
            <w:vAlign w:val="center"/>
          </w:tcPr>
          <w:p>
            <w:pPr>
              <w:pStyle w:val="5"/>
              <w:numPr>
                <w:ilvl w:val="0"/>
                <w:numId w:val="0"/>
              </w:numPr>
              <w:shd w:val="clear"/>
              <w:spacing w:line="360" w:lineRule="auto"/>
              <w:jc w:val="left"/>
              <w:rPr>
                <w:rFonts w:hint="eastAsia" w:asciiTheme="minorEastAsia" w:hAnsiTheme="minorEastAsia" w:eastAsiaTheme="minorEastAsia" w:cstheme="minorEastAsia"/>
                <w:lang w:val="en-US" w:eastAsia="zh-CN"/>
              </w:rPr>
            </w:pPr>
          </w:p>
          <w:p>
            <w:pPr>
              <w:pStyle w:val="5"/>
              <w:numPr>
                <w:ilvl w:val="0"/>
                <w:numId w:val="0"/>
              </w:numPr>
              <w:shd w:val="clea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1、具有独自承担民事责任的能力；</w:t>
            </w:r>
          </w:p>
          <w:p>
            <w:pPr>
              <w:pStyle w:val="5"/>
              <w:numPr>
                <w:ilvl w:val="0"/>
                <w:numId w:val="0"/>
              </w:numPr>
              <w:shd w:val="clear"/>
              <w:spacing w:line="360" w:lineRule="auto"/>
              <w:ind w:leftChars="0"/>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2、具有良好的商业信誉和健全的财务会计制度；</w:t>
            </w:r>
          </w:p>
          <w:p>
            <w:pPr>
              <w:pStyle w:val="5"/>
              <w:numPr>
                <w:ilvl w:val="0"/>
                <w:numId w:val="0"/>
              </w:numPr>
              <w:shd w:val="clear"/>
              <w:spacing w:line="360" w:lineRule="auto"/>
              <w:ind w:leftChars="0"/>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3、具有履行合同所必需的设备和专业技术能力；</w:t>
            </w:r>
          </w:p>
          <w:p>
            <w:pPr>
              <w:pStyle w:val="5"/>
              <w:numPr>
                <w:ilvl w:val="0"/>
                <w:numId w:val="0"/>
              </w:numPr>
              <w:shd w:val="clear"/>
              <w:spacing w:line="360" w:lineRule="auto"/>
              <w:ind w:leftChars="0"/>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4、有依法缴纳税收和社会保障资金的良好记录；</w:t>
            </w:r>
          </w:p>
          <w:p>
            <w:pPr>
              <w:pStyle w:val="5"/>
              <w:numPr>
                <w:ilvl w:val="0"/>
                <w:numId w:val="0"/>
              </w:numPr>
              <w:shd w:val="clea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本次征集活动截止日期前被“信用中国”网站列入失信被执行人和重大税收违法案件当事人名单的、被“中国政府采购网”网站列入政府采购严重违法失信行为记录名单（处罚期限尚未届满的），不得参与本项目的政府采购活动。信用信息查询渠道：“信用中国”网站；</w:t>
            </w:r>
          </w:p>
          <w:p>
            <w:pPr>
              <w:pStyle w:val="5"/>
              <w:numPr>
                <w:ilvl w:val="0"/>
                <w:numId w:val="0"/>
              </w:numPr>
              <w:shd w:val="clea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6、电子保函服务平台设计方案功能完善，合作供应商应对平台拥有自主知识产权；</w:t>
            </w:r>
          </w:p>
          <w:p>
            <w:pPr>
              <w:pStyle w:val="5"/>
              <w:numPr>
                <w:ilvl w:val="0"/>
                <w:numId w:val="0"/>
              </w:numPr>
              <w:shd w:val="clea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7、具有银行类、担保类电子保函服务平台出函经验；</w:t>
            </w:r>
          </w:p>
          <w:p>
            <w:pPr>
              <w:pStyle w:val="5"/>
              <w:numPr>
                <w:ilvl w:val="0"/>
                <w:numId w:val="0"/>
              </w:numPr>
              <w:shd w:val="clea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8、电子保函服务平台应实现全程电子化、无纸化操作，能为投标保函申请人提供在线电子保函服务，实现快速申请、快速出函、线上理赔申请。’</w:t>
            </w:r>
          </w:p>
          <w:p>
            <w:pPr>
              <w:pStyle w:val="5"/>
              <w:shd w:val="clear"/>
              <w:spacing w:line="360" w:lineRule="auto"/>
              <w:jc w:val="center"/>
              <w:rPr>
                <w:rFonts w:asciiTheme="minorEastAsia" w:hAnsiTheme="minorEastAsia" w:eastAsiaTheme="minorEastAsia" w:cstheme="minorEastAsia"/>
              </w:rPr>
            </w:pPr>
          </w:p>
        </w:tc>
        <w:tc>
          <w:tcPr>
            <w:tcW w:w="2017" w:type="pct"/>
            <w:shd w:val="clear" w:color="auto" w:fill="auto"/>
            <w:vAlign w:val="center"/>
          </w:tcPr>
          <w:p>
            <w:pPr>
              <w:pStyle w:val="5"/>
              <w:numPr>
                <w:ilvl w:val="0"/>
                <w:numId w:val="0"/>
              </w:numPr>
              <w:shd w:val="clear"/>
              <w:spacing w:line="360" w:lineRule="auto"/>
              <w:jc w:val="left"/>
              <w:rPr>
                <w:rFonts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★1、申请人基本情况（附件2）</w:t>
            </w:r>
          </w:p>
          <w:p>
            <w:pPr>
              <w:pStyle w:val="5"/>
              <w:numPr>
                <w:ilvl w:val="0"/>
                <w:numId w:val="0"/>
              </w:numPr>
              <w:shd w:val="clea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★2、《营业执照》</w:t>
            </w:r>
          </w:p>
          <w:p>
            <w:pPr>
              <w:pStyle w:val="5"/>
              <w:numPr>
                <w:ilvl w:val="0"/>
                <w:numId w:val="0"/>
              </w:numPr>
              <w:shd w:val="clear"/>
              <w:spacing w:line="360" w:lineRule="auto"/>
              <w:jc w:val="left"/>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★3、最近一年经会计事务所审计的财务报告、税收证明和社保证明</w:t>
            </w:r>
          </w:p>
          <w:p>
            <w:pPr>
              <w:pStyle w:val="5"/>
              <w:numPr>
                <w:ilvl w:val="0"/>
                <w:numId w:val="0"/>
              </w:numPr>
              <w:shd w:val="clea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★4、失信被执行人、重大税收违法案件当事人、失信惩戒对象查询等信用查询截图</w:t>
            </w:r>
          </w:p>
          <w:p>
            <w:pPr>
              <w:pStyle w:val="5"/>
              <w:numPr>
                <w:ilvl w:val="0"/>
                <w:numId w:val="0"/>
              </w:numPr>
              <w:shd w:val="clea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★5、履行合同所必需的系统（要说明系统所有权）和专业技术能力（满足全流程电子化及开标前信息加密需求）承诺函</w:t>
            </w:r>
          </w:p>
          <w:p>
            <w:pPr>
              <w:pStyle w:val="5"/>
              <w:numPr>
                <w:ilvl w:val="0"/>
                <w:numId w:val="0"/>
              </w:numPr>
              <w:shd w:val="clea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6、“电子保函”字样软件著作权证书</w:t>
            </w:r>
          </w:p>
          <w:p>
            <w:pPr>
              <w:pStyle w:val="5"/>
              <w:numPr>
                <w:ilvl w:val="0"/>
                <w:numId w:val="0"/>
              </w:numPr>
              <w:shd w:val="clea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★7、电子保函平台建设、运行、管理、服务方案</w:t>
            </w:r>
          </w:p>
          <w:p>
            <w:pPr>
              <w:pStyle w:val="5"/>
              <w:numPr>
                <w:ilvl w:val="0"/>
                <w:numId w:val="0"/>
              </w:numPr>
              <w:shd w:val="clea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8、在公共资源交易领域银行类电子保函的成功案例（附相关合同复印件）</w:t>
            </w:r>
          </w:p>
          <w:p>
            <w:pPr>
              <w:pStyle w:val="5"/>
              <w:numPr>
                <w:ilvl w:val="0"/>
                <w:numId w:val="0"/>
              </w:numPr>
              <w:shd w:val="clear"/>
              <w:spacing w:line="360" w:lineRule="auto"/>
              <w:jc w:val="left"/>
              <w:rPr>
                <w:rFonts w:hint="eastAsia" w:asciiTheme="minorEastAsia" w:hAnsiTheme="minorEastAsia" w:eastAsiaTheme="minorEastAsia" w:cstheme="minorEastAsia"/>
                <w:kern w:val="2"/>
                <w:sz w:val="20"/>
                <w:szCs w:val="20"/>
                <w:lang w:val="en-US" w:eastAsia="zh-CN" w:bidi="zh-TW"/>
              </w:rPr>
            </w:pPr>
            <w:r>
              <w:rPr>
                <w:rFonts w:hint="eastAsia" w:asciiTheme="minorEastAsia" w:hAnsiTheme="minorEastAsia" w:eastAsiaTheme="minorEastAsia" w:cstheme="minorEastAsia"/>
                <w:lang w:val="en-US" w:eastAsia="zh-CN"/>
              </w:rPr>
              <w:t>★9、</w:t>
            </w:r>
            <w:r>
              <w:rPr>
                <w:rFonts w:hint="eastAsia" w:asciiTheme="minorEastAsia" w:hAnsiTheme="minorEastAsia" w:eastAsiaTheme="minorEastAsia" w:cstheme="minorEastAsia"/>
                <w:kern w:val="2"/>
                <w:sz w:val="20"/>
                <w:szCs w:val="20"/>
                <w:lang w:val="en-US" w:eastAsia="zh-CN" w:bidi="zh-TW"/>
              </w:rPr>
              <w:t>平台信息安全三级等保证书</w:t>
            </w:r>
          </w:p>
          <w:p>
            <w:pPr>
              <w:pStyle w:val="5"/>
              <w:shd w:val="clear"/>
              <w:spacing w:line="360" w:lineRule="auto"/>
              <w:jc w:val="left"/>
              <w:rPr>
                <w:rFonts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★10、《服务承诺书》（附件3）</w:t>
            </w:r>
          </w:p>
          <w:p>
            <w:pPr>
              <w:pStyle w:val="5"/>
              <w:shd w:val="clear"/>
              <w:spacing w:line="360" w:lineRule="auto"/>
              <w:jc w:val="left"/>
              <w:rPr>
                <w:rFonts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★11、《保密承诺书》（附件4）</w:t>
            </w:r>
          </w:p>
          <w:p>
            <w:pPr>
              <w:pStyle w:val="5"/>
              <w:numPr>
                <w:ilvl w:val="0"/>
                <w:numId w:val="0"/>
              </w:numPr>
              <w:shd w:val="clear"/>
              <w:spacing w:line="360" w:lineRule="auto"/>
              <w:jc w:val="left"/>
              <w:rPr>
                <w:rFonts w:hint="eastAsia" w:asciiTheme="minorEastAsia" w:hAnsiTheme="minorEastAsia" w:eastAsiaTheme="minorEastAsia" w:cstheme="minorEastAsia"/>
                <w:kern w:val="2"/>
                <w:sz w:val="20"/>
                <w:szCs w:val="20"/>
                <w:lang w:val="en-US" w:eastAsia="zh-CN" w:bidi="zh-TW"/>
              </w:rPr>
            </w:pPr>
          </w:p>
          <w:p>
            <w:pPr>
              <w:pStyle w:val="5"/>
              <w:shd w:val="clear"/>
              <w:spacing w:line="360" w:lineRule="auto"/>
              <w:jc w:val="left"/>
              <w:rPr>
                <w:rFonts w:hint="default" w:asciiTheme="minorEastAsia" w:hAnsiTheme="minorEastAsia" w:eastAsiaTheme="minorEastAsia" w:cstheme="minor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 w:type="dxa"/>
            <w:bottom w:w="0" w:type="dxa"/>
            <w:right w:w="10" w:type="dxa"/>
          </w:tblCellMar>
        </w:tblPrEx>
        <w:trPr>
          <w:trHeight w:val="12221" w:hRule="exact"/>
          <w:jc w:val="center"/>
        </w:trPr>
        <w:tc>
          <w:tcPr>
            <w:tcW w:w="790" w:type="pct"/>
            <w:shd w:val="clear" w:color="auto" w:fill="auto"/>
            <w:vAlign w:val="center"/>
          </w:tcPr>
          <w:p>
            <w:pPr>
              <w:pStyle w:val="5"/>
              <w:shd w:val="clear"/>
              <w:spacing w:line="360" w:lineRule="auto"/>
              <w:ind w:firstLine="220"/>
              <w:jc w:val="left"/>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担保公司</w:t>
            </w:r>
          </w:p>
        </w:tc>
        <w:tc>
          <w:tcPr>
            <w:tcW w:w="2191" w:type="pct"/>
            <w:shd w:val="clear" w:color="auto" w:fill="auto"/>
            <w:vAlign w:val="center"/>
          </w:tcPr>
          <w:p>
            <w:pPr>
              <w:pStyle w:val="5"/>
              <w:numPr>
                <w:ilvl w:val="0"/>
                <w:numId w:val="0"/>
              </w:numPr>
              <w:shd w:val="clea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1、具有独自承担民事责任的能力；</w:t>
            </w:r>
          </w:p>
          <w:p>
            <w:pPr>
              <w:pStyle w:val="5"/>
              <w:numPr>
                <w:ilvl w:val="0"/>
                <w:numId w:val="0"/>
              </w:numPr>
              <w:shd w:val="clear"/>
              <w:spacing w:line="360" w:lineRule="auto"/>
              <w:ind w:leftChars="0"/>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2、具有良好的商业信誉和健全的财务会计制度；</w:t>
            </w:r>
          </w:p>
          <w:p>
            <w:pPr>
              <w:pStyle w:val="5"/>
              <w:numPr>
                <w:ilvl w:val="0"/>
                <w:numId w:val="0"/>
              </w:numPr>
              <w:shd w:val="clear"/>
              <w:spacing w:line="360" w:lineRule="auto"/>
              <w:ind w:leftChars="0"/>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3、具有履行合同所必需的设备和专业技术能力；</w:t>
            </w:r>
          </w:p>
          <w:p>
            <w:pPr>
              <w:pStyle w:val="5"/>
              <w:numPr>
                <w:ilvl w:val="0"/>
                <w:numId w:val="0"/>
              </w:numPr>
              <w:shd w:val="clear"/>
              <w:spacing w:line="360" w:lineRule="auto"/>
              <w:ind w:leftChars="0"/>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4、有依法缴纳税收和社会保障资金的良好记录；</w:t>
            </w:r>
          </w:p>
          <w:p>
            <w:pPr>
              <w:pStyle w:val="5"/>
              <w:numPr>
                <w:ilvl w:val="0"/>
                <w:numId w:val="0"/>
              </w:numPr>
              <w:shd w:val="clear"/>
              <w:spacing w:line="360" w:lineRule="auto"/>
              <w:ind w:leftChars="0"/>
              <w:jc w:val="left"/>
              <w:rPr>
                <w:rFonts w:hint="eastAsia" w:asciiTheme="minorEastAsia" w:hAnsiTheme="minorEastAsia" w:eastAsiaTheme="minorEastAsia" w:cstheme="minorEastAsia"/>
                <w:kern w:val="2"/>
                <w:sz w:val="20"/>
                <w:szCs w:val="20"/>
                <w:lang w:val="en-US" w:eastAsia="zh-CN" w:bidi="zh-TW"/>
              </w:rPr>
            </w:pPr>
            <w:r>
              <w:rPr>
                <w:rFonts w:hint="eastAsia" w:asciiTheme="minorEastAsia" w:hAnsiTheme="minorEastAsia" w:eastAsiaTheme="minorEastAsia" w:cstheme="minorEastAsia"/>
                <w:lang w:val="en-US" w:eastAsia="zh-CN"/>
              </w:rPr>
              <w:t>5</w:t>
            </w:r>
            <w:r>
              <w:rPr>
                <w:rFonts w:hint="eastAsia" w:asciiTheme="minorEastAsia" w:hAnsiTheme="minorEastAsia" w:eastAsiaTheme="minorEastAsia" w:cstheme="minorEastAsia"/>
                <w:kern w:val="2"/>
                <w:sz w:val="20"/>
                <w:szCs w:val="20"/>
                <w:lang w:val="en-US" w:eastAsia="zh-CN" w:bidi="zh-TW"/>
              </w:rPr>
              <w:t>、本次征集活动截止日期前被“信用中国”网站列入失信被执行人和重大税收违法案件当事人名单的、被“中国政府采购网”网站列入政府采购严重违法失信行为记录名单（处罚期限尚未届满的），不得参与本项目的政府采购活动。信用信息查询渠道：“信用中国”网站；</w:t>
            </w:r>
          </w:p>
          <w:p>
            <w:pPr>
              <w:pStyle w:val="5"/>
              <w:numPr>
                <w:ilvl w:val="0"/>
                <w:numId w:val="0"/>
              </w:numPr>
              <w:shd w:val="clear"/>
              <w:spacing w:line="360" w:lineRule="auto"/>
              <w:ind w:leftChars="0"/>
              <w:jc w:val="left"/>
              <w:rPr>
                <w:rFonts w:hint="eastAsia" w:asciiTheme="minorEastAsia" w:hAnsiTheme="minorEastAsia" w:eastAsiaTheme="minorEastAsia" w:cstheme="minorEastAsia"/>
                <w:kern w:val="2"/>
                <w:sz w:val="20"/>
                <w:szCs w:val="20"/>
                <w:lang w:val="en-US" w:eastAsia="zh-CN" w:bidi="zh-TW"/>
              </w:rPr>
            </w:pPr>
            <w:r>
              <w:rPr>
                <w:rFonts w:hint="eastAsia" w:asciiTheme="minorEastAsia" w:hAnsiTheme="minorEastAsia" w:eastAsiaTheme="minorEastAsia" w:cstheme="minorEastAsia"/>
                <w:kern w:val="2"/>
                <w:sz w:val="20"/>
                <w:szCs w:val="20"/>
                <w:lang w:val="en-US" w:eastAsia="zh-CN" w:bidi="zh-TW"/>
              </w:rPr>
              <w:t>6、经相关监督管理部门依法批准设立的具有国有成份或上市融资性担保公司；</w:t>
            </w:r>
          </w:p>
          <w:p>
            <w:pPr>
              <w:pStyle w:val="5"/>
              <w:numPr>
                <w:ilvl w:val="0"/>
                <w:numId w:val="0"/>
              </w:numPr>
              <w:shd w:val="clear"/>
              <w:spacing w:line="360" w:lineRule="auto"/>
              <w:ind w:leftChars="0"/>
              <w:jc w:val="left"/>
              <w:rPr>
                <w:rFonts w:hint="eastAsia" w:asciiTheme="minorEastAsia" w:hAnsiTheme="minorEastAsia" w:eastAsiaTheme="minorEastAsia" w:cstheme="minorEastAsia"/>
                <w:kern w:val="2"/>
                <w:sz w:val="20"/>
                <w:szCs w:val="20"/>
                <w:lang w:val="en-US" w:eastAsia="zh-CN" w:bidi="zh-TW"/>
              </w:rPr>
            </w:pPr>
            <w:r>
              <w:rPr>
                <w:rFonts w:hint="eastAsia" w:asciiTheme="minorEastAsia" w:hAnsiTheme="minorEastAsia" w:eastAsiaTheme="minorEastAsia" w:cstheme="minorEastAsia"/>
                <w:kern w:val="2"/>
                <w:sz w:val="20"/>
                <w:szCs w:val="20"/>
                <w:lang w:val="en-US" w:eastAsia="zh-CN" w:bidi="zh-TW"/>
              </w:rPr>
              <w:t>7、实缴资本不得低于10亿人民币；</w:t>
            </w:r>
          </w:p>
          <w:p>
            <w:pPr>
              <w:pStyle w:val="5"/>
              <w:numPr>
                <w:ilvl w:val="0"/>
                <w:numId w:val="0"/>
              </w:numPr>
              <w:shd w:val="clear"/>
              <w:spacing w:line="360" w:lineRule="auto"/>
              <w:ind w:leftChars="0"/>
              <w:jc w:val="left"/>
              <w:rPr>
                <w:rFonts w:hint="eastAsia" w:asciiTheme="minorEastAsia" w:hAnsiTheme="minorEastAsia" w:eastAsiaTheme="minorEastAsia" w:cstheme="minorEastAsia"/>
                <w:kern w:val="2"/>
                <w:sz w:val="20"/>
                <w:szCs w:val="20"/>
                <w:lang w:val="en-US" w:eastAsia="zh-CN" w:bidi="zh-TW"/>
              </w:rPr>
            </w:pPr>
            <w:r>
              <w:rPr>
                <w:rFonts w:hint="eastAsia" w:asciiTheme="minorEastAsia" w:hAnsiTheme="minorEastAsia" w:eastAsiaTheme="minorEastAsia" w:cstheme="minorEastAsia"/>
                <w:kern w:val="2"/>
                <w:sz w:val="20"/>
                <w:szCs w:val="20"/>
                <w:lang w:val="en-US" w:eastAsia="zh-CN" w:bidi="zh-TW"/>
              </w:rPr>
              <w:t>8、全线上电子化闭环操作，通过数据交互实现与中心金融平台端的在线传送电子保函流程，查询保函真伪等；</w:t>
            </w:r>
          </w:p>
          <w:p>
            <w:pPr>
              <w:pStyle w:val="5"/>
              <w:numPr>
                <w:ilvl w:val="0"/>
                <w:numId w:val="0"/>
              </w:numPr>
              <w:shd w:val="clear"/>
              <w:spacing w:line="360" w:lineRule="auto"/>
              <w:ind w:leftChars="0"/>
              <w:jc w:val="left"/>
              <w:rPr>
                <w:rFonts w:hint="eastAsia" w:asciiTheme="minorEastAsia" w:hAnsiTheme="minorEastAsia" w:eastAsiaTheme="minorEastAsia" w:cstheme="minorEastAsia"/>
                <w:kern w:val="2"/>
                <w:sz w:val="20"/>
                <w:szCs w:val="20"/>
                <w:lang w:val="en-US" w:eastAsia="zh-CN" w:bidi="zh-TW"/>
              </w:rPr>
            </w:pPr>
            <w:r>
              <w:rPr>
                <w:rFonts w:hint="eastAsia" w:asciiTheme="minorEastAsia" w:hAnsiTheme="minorEastAsia" w:eastAsiaTheme="minorEastAsia" w:cstheme="minorEastAsia"/>
                <w:kern w:val="2"/>
                <w:sz w:val="20"/>
                <w:szCs w:val="20"/>
                <w:lang w:val="en-US" w:eastAsia="zh-CN" w:bidi="zh-TW"/>
              </w:rPr>
              <w:t>9、主体信用评级A或以上（由在中国人民银行进行备案的合法第三方信用评级机构出具，并须附上该信用机构相关证明资料）。</w:t>
            </w:r>
          </w:p>
          <w:p>
            <w:pPr>
              <w:shd w:val="clear"/>
              <w:spacing w:line="360" w:lineRule="auto"/>
              <w:jc w:val="left"/>
              <w:rPr>
                <w:rFonts w:asciiTheme="minorEastAsia" w:hAnsiTheme="minorEastAsia" w:cstheme="minorEastAsia"/>
                <w:sz w:val="20"/>
                <w:szCs w:val="20"/>
              </w:rPr>
            </w:pPr>
          </w:p>
        </w:tc>
        <w:tc>
          <w:tcPr>
            <w:tcW w:w="2017" w:type="pct"/>
            <w:shd w:val="clear" w:color="auto" w:fill="auto"/>
            <w:vAlign w:val="center"/>
          </w:tcPr>
          <w:p>
            <w:pPr>
              <w:pStyle w:val="5"/>
              <w:numPr>
                <w:ilvl w:val="0"/>
                <w:numId w:val="0"/>
              </w:numPr>
              <w:shd w:val="clear"/>
              <w:spacing w:line="360" w:lineRule="auto"/>
              <w:jc w:val="left"/>
              <w:rPr>
                <w:rFonts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★1、申请人基本情况（附件2）</w:t>
            </w:r>
          </w:p>
          <w:p>
            <w:pPr>
              <w:pStyle w:val="5"/>
              <w:numPr>
                <w:ilvl w:val="0"/>
                <w:numId w:val="0"/>
              </w:numPr>
              <w:shd w:val="clea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★2、《营业执照》</w:t>
            </w:r>
          </w:p>
          <w:p>
            <w:pPr>
              <w:pStyle w:val="5"/>
              <w:numPr>
                <w:ilvl w:val="0"/>
                <w:numId w:val="0"/>
              </w:numPr>
              <w:shd w:val="clea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★3、失信被执行人、重大税收违法案件当事人、失信惩戒对象查询等信用查询截图</w:t>
            </w:r>
          </w:p>
          <w:p>
            <w:pPr>
              <w:pStyle w:val="5"/>
              <w:numPr>
                <w:ilvl w:val="0"/>
                <w:numId w:val="0"/>
              </w:numPr>
              <w:shd w:val="clea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★4、融资性担保机构经营许可证、公司章程、验资报告、近 2 年度审计报告、近 2 年度实现盈利的财务报表、税收证明和社保证明、法人代表人身份证明等公司重要文件或证明材料</w:t>
            </w:r>
          </w:p>
          <w:p>
            <w:pPr>
              <w:pStyle w:val="5"/>
              <w:numPr>
                <w:ilvl w:val="0"/>
                <w:numId w:val="0"/>
              </w:numPr>
              <w:shd w:val="clear"/>
              <w:spacing w:line="360" w:lineRule="auto"/>
              <w:ind w:leftChars="0"/>
              <w:jc w:val="left"/>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★5、履行合同所必需的系统（要说明系统所有权）和专业技术能力（满足全流程电子化及开标前信息加密需求）承诺函</w:t>
            </w:r>
          </w:p>
          <w:p>
            <w:pPr>
              <w:pStyle w:val="5"/>
              <w:numPr>
                <w:ilvl w:val="0"/>
                <w:numId w:val="0"/>
              </w:numPr>
              <w:shd w:val="clea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6、主体信用评级A或以上（如有须由在中国人民银行进行备案的合法第三方信用评级机构出具，并须附上该信用机构相关证明资料）</w:t>
            </w:r>
          </w:p>
          <w:p>
            <w:pPr>
              <w:pStyle w:val="5"/>
              <w:numPr>
                <w:ilvl w:val="0"/>
                <w:numId w:val="0"/>
              </w:numPr>
              <w:shd w:val="clea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★7、平台建设、运行、管理、服务方案</w:t>
            </w:r>
          </w:p>
          <w:p>
            <w:pPr>
              <w:pStyle w:val="5"/>
              <w:numPr>
                <w:ilvl w:val="0"/>
                <w:numId w:val="0"/>
              </w:numPr>
              <w:shd w:val="clear"/>
              <w:spacing w:line="360" w:lineRule="auto"/>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8、在公共资源交易领域担保类电子保函的成功案例（附相关合同复印件）</w:t>
            </w:r>
          </w:p>
          <w:p>
            <w:pPr>
              <w:pStyle w:val="5"/>
              <w:numPr>
                <w:ilvl w:val="0"/>
                <w:numId w:val="0"/>
              </w:numPr>
              <w:shd w:val="clear"/>
              <w:spacing w:line="360" w:lineRule="auto"/>
              <w:jc w:val="left"/>
              <w:rPr>
                <w:rFonts w:hint="eastAsia" w:asciiTheme="minorEastAsia" w:hAnsiTheme="minorEastAsia" w:eastAsiaTheme="minorEastAsia" w:cstheme="minorEastAsia"/>
                <w:kern w:val="2"/>
                <w:sz w:val="20"/>
                <w:szCs w:val="20"/>
                <w:lang w:val="en-US" w:eastAsia="zh-CN" w:bidi="zh-TW"/>
              </w:rPr>
            </w:pP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kern w:val="2"/>
                <w:sz w:val="20"/>
                <w:szCs w:val="20"/>
                <w:lang w:val="en-US" w:eastAsia="zh-CN" w:bidi="zh-TW"/>
              </w:rPr>
              <w:t>9、平台信息安全三级等保证书</w:t>
            </w:r>
          </w:p>
          <w:p>
            <w:pPr>
              <w:pStyle w:val="5"/>
              <w:shd w:val="clear"/>
              <w:spacing w:line="360" w:lineRule="auto"/>
              <w:jc w:val="left"/>
              <w:rPr>
                <w:rFonts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★10、《服务承诺书》（附件3）</w:t>
            </w:r>
          </w:p>
          <w:p>
            <w:pPr>
              <w:pStyle w:val="5"/>
              <w:shd w:val="clear"/>
              <w:spacing w:line="360" w:lineRule="auto"/>
              <w:jc w:val="left"/>
              <w:rPr>
                <w:rFonts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★11、《保密承诺书》（附件4）</w:t>
            </w:r>
          </w:p>
          <w:p>
            <w:pPr>
              <w:pStyle w:val="5"/>
              <w:shd w:val="clear"/>
              <w:spacing w:line="360" w:lineRule="auto"/>
              <w:jc w:val="left"/>
              <w:rPr>
                <w:rFonts w:hint="default" w:asciiTheme="minorEastAsia" w:hAnsiTheme="minorEastAsia" w:eastAsiaTheme="minorEastAsia" w:cstheme="minorEastAsia"/>
                <w:lang w:val="en-US" w:eastAsia="zh-CN"/>
              </w:rPr>
            </w:pPr>
          </w:p>
          <w:p>
            <w:pPr>
              <w:pStyle w:val="5"/>
              <w:shd w:val="clear"/>
              <w:spacing w:line="360" w:lineRule="auto"/>
              <w:ind w:firstLine="400"/>
              <w:jc w:val="left"/>
              <w:rPr>
                <w:rFonts w:asciiTheme="minorEastAsia" w:hAnsiTheme="minorEastAsia" w:eastAsiaTheme="minorEastAsia" w:cstheme="minorEastAsia"/>
                <w:color w:val="000000"/>
                <w:lang w:val="en-US" w:eastAsia="zh-CN"/>
              </w:rPr>
            </w:pPr>
          </w:p>
        </w:tc>
      </w:tr>
    </w:tbl>
    <w:p>
      <w:pPr>
        <w:shd w:val="clear"/>
        <w:rPr>
          <w:rFonts w:hint="eastAsia" w:ascii="仿宋_GB2312" w:hAnsi="仿宋_GB2312" w:eastAsia="仿宋_GB2312" w:cs="仿宋_GB2312"/>
          <w:color w:val="auto"/>
          <w:kern w:val="2"/>
          <w:sz w:val="21"/>
          <w:szCs w:val="21"/>
          <w:shd w:val="clear" w:color="auto" w:fill="auto"/>
          <w:lang w:val="en-US" w:eastAsia="zh-CN" w:bidi="ar-SA"/>
        </w:rPr>
      </w:pPr>
      <w:r>
        <w:rPr>
          <w:rFonts w:hint="eastAsia" w:ascii="仿宋_GB2312" w:hAnsi="仿宋_GB2312" w:eastAsia="仿宋_GB2312" w:cs="仿宋_GB2312"/>
          <w:color w:val="auto"/>
          <w:kern w:val="2"/>
          <w:sz w:val="21"/>
          <w:szCs w:val="21"/>
          <w:shd w:val="clear" w:color="auto" w:fill="auto"/>
          <w:lang w:val="en-US" w:eastAsia="zh-CN" w:bidi="ar-SA"/>
        </w:rPr>
        <w:t>注：以上资料按顺序将原件扫描合成一个pdf文件，生成目录，并于封面加盖公章，</w:t>
      </w:r>
      <w:r>
        <w:rPr>
          <w:rFonts w:hint="eastAsia" w:asciiTheme="minorEastAsia" w:hAnsiTheme="minorEastAsia" w:eastAsiaTheme="minorEastAsia" w:cstheme="minorEastAsia"/>
          <w:lang w:val="en-US" w:eastAsia="zh-CN"/>
        </w:rPr>
        <w:t>★</w:t>
      </w:r>
      <w:r>
        <w:rPr>
          <w:rFonts w:hint="eastAsia" w:asciiTheme="minorEastAsia" w:hAnsiTheme="minorEastAsia" w:cstheme="minorEastAsia"/>
          <w:lang w:val="en-US" w:eastAsia="zh-CN"/>
        </w:rPr>
        <w:t>为必提供项</w:t>
      </w:r>
      <w:r>
        <w:rPr>
          <w:rFonts w:hint="eastAsia" w:ascii="仿宋_GB2312" w:hAnsi="仿宋_GB2312" w:eastAsia="仿宋_GB2312" w:cs="仿宋_GB2312"/>
          <w:color w:val="auto"/>
          <w:kern w:val="2"/>
          <w:sz w:val="21"/>
          <w:szCs w:val="21"/>
          <w:shd w:val="clear" w:color="auto" w:fill="auto"/>
          <w:lang w:val="en-US" w:eastAsia="zh-CN" w:bidi="ar-SA"/>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1CFAA6"/>
    <w:multiLevelType w:val="singleLevel"/>
    <w:tmpl w:val="CB1CFAA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4E105B"/>
    <w:rsid w:val="184E105B"/>
    <w:rsid w:val="3CA56FE0"/>
    <w:rsid w:val="518B5C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99"/>
    <w:pPr>
      <w:jc w:val="left"/>
    </w:pPr>
    <w:rPr>
      <w:kern w:val="0"/>
      <w:sz w:val="20"/>
      <w:szCs w:val="20"/>
    </w:rPr>
  </w:style>
  <w:style w:type="paragraph" w:customStyle="1" w:styleId="5">
    <w:name w:val="Other|1"/>
    <w:basedOn w:val="1"/>
    <w:qFormat/>
    <w:uiPriority w:val="0"/>
    <w:pPr>
      <w:spacing w:line="307" w:lineRule="exact"/>
    </w:pPr>
    <w:rPr>
      <w:rFonts w:ascii="宋体" w:hAnsi="宋体" w:eastAsia="宋体" w:cs="宋体"/>
      <w:sz w:val="20"/>
      <w:szCs w:val="20"/>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2021-06-04T03:34:00Z</dcterms:created>
  <dc:creator>半呆半萌半幼稚</dc:creator>
  <cp:lastModifiedBy>半呆半萌半幼稚</cp:lastModifiedBy>
  <dcterms:modified xsi:type="dcterms:W3CDTF">2021-06-07T06:39:41Z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402A60F407EF4F37B91D8B61AF2F9EB1</vt:lpwstr>
  </property>
</Properties>
</file>